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291892">
        <w:rPr>
          <w:b/>
        </w:rPr>
        <w:t xml:space="preserve"> </w:t>
      </w:r>
      <w:r w:rsidR="0052733C">
        <w:rPr>
          <w:b/>
        </w:rPr>
        <w:t>August 20</w:t>
      </w:r>
      <w:r w:rsidR="00291892">
        <w:rPr>
          <w:b/>
        </w:rPr>
        <w:t>, 2019</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900B6E" w:rsidRPr="00900B6E" w:rsidRDefault="00900B6E" w:rsidP="00900B6E">
      <w:r w:rsidRPr="00900B6E">
        <w:t>Present:</w:t>
      </w:r>
      <w:r w:rsidRPr="00900B6E">
        <w:tab/>
      </w:r>
      <w:r w:rsidRPr="00900B6E">
        <w:tab/>
        <w:t>Chad White, Dist. 4 (Chair)</w:t>
      </w:r>
      <w:r w:rsidRPr="00900B6E">
        <w:tab/>
      </w:r>
      <w:r w:rsidRPr="00900B6E">
        <w:tab/>
      </w:r>
      <w:r w:rsidR="00791D19">
        <w:tab/>
      </w:r>
      <w:r w:rsidRPr="00900B6E">
        <w:t>William Hudson, Dist. 3</w:t>
      </w:r>
      <w:r>
        <w:tab/>
      </w:r>
    </w:p>
    <w:p w:rsidR="00900B6E" w:rsidRPr="00900B6E" w:rsidRDefault="00900B6E" w:rsidP="00900B6E">
      <w:r w:rsidRPr="00900B6E">
        <w:tab/>
      </w:r>
      <w:r w:rsidRPr="00900B6E">
        <w:tab/>
      </w:r>
      <w:r w:rsidR="00C23FF7" w:rsidRPr="00900B6E">
        <w:t xml:space="preserve">Larry “Frankie” Jernigan, Dist. 8 </w:t>
      </w:r>
      <w:r w:rsidRPr="00900B6E">
        <w:t xml:space="preserve">(Vice Chair) </w:t>
      </w:r>
      <w:r w:rsidRPr="00900B6E">
        <w:tab/>
      </w:r>
      <w:r w:rsidR="00C23FF7">
        <w:t>Josh Ward, Dist. 1</w:t>
      </w:r>
      <w:r w:rsidR="00791D19">
        <w:tab/>
      </w:r>
    </w:p>
    <w:p w:rsidR="00900B6E" w:rsidRPr="00900B6E" w:rsidRDefault="00900B6E" w:rsidP="00900B6E">
      <w:pPr>
        <w:ind w:left="720" w:firstLine="720"/>
      </w:pPr>
      <w:r w:rsidRPr="00900B6E">
        <w:t>Travis M. Bishop, Dist. 6</w:t>
      </w:r>
      <w:r w:rsidRPr="00900B6E">
        <w:tab/>
      </w:r>
      <w:r w:rsidRPr="00900B6E">
        <w:tab/>
      </w:r>
      <w:r w:rsidR="00791D19">
        <w:tab/>
      </w:r>
      <w:r w:rsidRPr="00900B6E">
        <w:t>Robert “Bob” Puechl, Dist. 7</w:t>
      </w:r>
    </w:p>
    <w:p w:rsidR="00900B6E" w:rsidRPr="00900B6E" w:rsidRDefault="00900B6E" w:rsidP="00900B6E">
      <w:pPr>
        <w:ind w:left="720" w:firstLine="720"/>
      </w:pPr>
      <w:r w:rsidRPr="00900B6E">
        <w:t>Kevin N. Brown, Dist. 2</w:t>
      </w:r>
      <w:r w:rsidRPr="00900B6E">
        <w:tab/>
      </w:r>
      <w:r>
        <w:tab/>
      </w:r>
      <w:r w:rsidR="0019188F">
        <w:tab/>
      </w:r>
      <w:r w:rsidR="0019188F">
        <w:tab/>
      </w:r>
      <w:r w:rsidR="0019188F" w:rsidRPr="00900B6E">
        <w:t>Wes Woodard, Dist. 5</w:t>
      </w:r>
    </w:p>
    <w:p w:rsidR="00900B6E" w:rsidRPr="00291892" w:rsidRDefault="00900B6E" w:rsidP="00900B6E">
      <w:pPr>
        <w:rPr>
          <w:sz w:val="16"/>
          <w:szCs w:val="16"/>
        </w:rPr>
      </w:pPr>
    </w:p>
    <w:p w:rsidR="00900B6E" w:rsidRDefault="00900B6E" w:rsidP="00900B6E">
      <w:r w:rsidRPr="00900B6E">
        <w:t xml:space="preserve">Staff: </w:t>
      </w:r>
      <w:r w:rsidRPr="00900B6E">
        <w:tab/>
      </w:r>
      <w:r w:rsidRPr="00900B6E">
        <w:tab/>
        <w:t xml:space="preserve">Terri Cribb, Director </w:t>
      </w:r>
      <w:r>
        <w:tab/>
      </w:r>
      <w:r>
        <w:tab/>
      </w:r>
      <w:r>
        <w:tab/>
      </w:r>
      <w:r w:rsidR="00AA7974" w:rsidRPr="00900B6E">
        <w:tab/>
      </w:r>
      <w:r w:rsidR="00C23FF7" w:rsidRPr="00900B6E">
        <w:t>Wayne Yarborough, Planner II</w:t>
      </w:r>
    </w:p>
    <w:p w:rsidR="00900B6E" w:rsidRPr="00900B6E" w:rsidRDefault="00791D19" w:rsidP="00900B6E">
      <w:pPr>
        <w:ind w:left="720" w:firstLine="720"/>
      </w:pPr>
      <w:r w:rsidRPr="00900B6E">
        <w:t>Paula Newton, Planner III</w:t>
      </w:r>
      <w:r w:rsidR="00900B6E" w:rsidRPr="00900B6E">
        <w:tab/>
      </w:r>
      <w:r w:rsidR="00900B6E" w:rsidRPr="00900B6E">
        <w:tab/>
      </w:r>
      <w:r w:rsidR="007A03A2">
        <w:tab/>
      </w:r>
      <w:r w:rsidRPr="00900B6E">
        <w:t>Julie Ritz, Planner I</w:t>
      </w:r>
      <w:r w:rsidR="007A03A2">
        <w:tab/>
      </w:r>
      <w:r w:rsidR="007A03A2">
        <w:tab/>
      </w:r>
    </w:p>
    <w:p w:rsidR="00900B6E" w:rsidRPr="00291892" w:rsidRDefault="00900B6E" w:rsidP="00900B6E">
      <w:pPr>
        <w:rPr>
          <w:sz w:val="16"/>
          <w:szCs w:val="16"/>
        </w:rPr>
      </w:pPr>
    </w:p>
    <w:p w:rsidR="007A03A2" w:rsidRDefault="007A03A2" w:rsidP="00900B6E">
      <w:r>
        <w:t>Absent:</w:t>
      </w:r>
      <w:r>
        <w:tab/>
      </w:r>
      <w:r>
        <w:tab/>
      </w:r>
      <w:r w:rsidR="0019188F">
        <w:t>None</w:t>
      </w:r>
      <w:r w:rsidR="00C23FF7" w:rsidRPr="00900B6E">
        <w:tab/>
      </w:r>
    </w:p>
    <w:p w:rsidR="007A03A2" w:rsidRDefault="007A03A2" w:rsidP="00900B6E"/>
    <w:p w:rsidR="00791D19" w:rsidRPr="00791D19" w:rsidRDefault="00791D19" w:rsidP="00900B6E">
      <w:pPr>
        <w:rPr>
          <w:i/>
        </w:rPr>
      </w:pPr>
      <w:r>
        <w:t>Press:</w:t>
      </w:r>
      <w:r>
        <w:tab/>
      </w:r>
      <w:r>
        <w:tab/>
      </w:r>
      <w:r w:rsidR="00C23FF7">
        <w:t>None in attendance</w:t>
      </w:r>
    </w:p>
    <w:p w:rsidR="00791D19" w:rsidRDefault="00791D19" w:rsidP="00900B6E"/>
    <w:p w:rsidR="00C23FF7" w:rsidRPr="007A03A2" w:rsidRDefault="007A03A2" w:rsidP="0019188F">
      <w:r>
        <w:t>Citizens:</w:t>
      </w:r>
      <w:r>
        <w:tab/>
      </w:r>
      <w:r w:rsidR="0019188F">
        <w:t>Ale</w:t>
      </w:r>
      <w:r w:rsidR="00ED4EEB">
        <w:t>c</w:t>
      </w:r>
      <w:r w:rsidR="0019188F">
        <w:t xml:space="preserve"> Brebner, Consultant, PDCOG</w:t>
      </w:r>
    </w:p>
    <w:p w:rsidR="007A03A2" w:rsidRPr="001725E5" w:rsidRDefault="007A03A2" w:rsidP="00900B6E">
      <w:pPr>
        <w:rPr>
          <w:sz w:val="16"/>
          <w:szCs w:val="16"/>
        </w:rPr>
      </w:pPr>
    </w:p>
    <w:p w:rsidR="00DD2CDA" w:rsidRDefault="00A86574" w:rsidP="00DA0EFF">
      <w:r w:rsidRPr="00222DC9">
        <w:tab/>
      </w:r>
      <w:r w:rsidR="00194B0F" w:rsidRPr="00222DC9">
        <w:rPr>
          <w:b/>
          <w:i/>
          <w:u w:val="single"/>
        </w:rPr>
        <w:t>In compliance with the Freedom of Information Act, a copy of the agenda was provided to the local news media and persons requesting information.</w:t>
      </w:r>
    </w:p>
    <w:p w:rsidR="00EA6115" w:rsidRDefault="00EA6115" w:rsidP="00DA0EFF"/>
    <w:p w:rsidR="00991D5F" w:rsidRPr="001725E5" w:rsidRDefault="00991D5F" w:rsidP="00991D5F">
      <w:pPr>
        <w:rPr>
          <w:b/>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Chairman</w:t>
      </w:r>
      <w:r w:rsidR="00A86574" w:rsidRPr="00222DC9">
        <w:t xml:space="preserve"> Chad White called the regularly scheduled meeting of the Darlington County Planning Commission to order on Tuesday,</w:t>
      </w:r>
      <w:r w:rsidR="00900B6E">
        <w:t xml:space="preserve"> </w:t>
      </w:r>
      <w:r w:rsidR="0019188F">
        <w:t>August 20</w:t>
      </w:r>
      <w:r w:rsidR="00900B6E">
        <w:t>, 2019</w:t>
      </w:r>
      <w:r w:rsidR="00A86574" w:rsidRPr="00222DC9">
        <w:t xml:space="preserve"> at </w:t>
      </w:r>
      <w:r w:rsidR="007A03A2">
        <w:t>5:3</w:t>
      </w:r>
      <w:r w:rsidR="0019188F">
        <w:t>0</w:t>
      </w:r>
      <w:r w:rsidR="00900B6E">
        <w:t xml:space="preserve"> </w:t>
      </w:r>
      <w:r w:rsidR="00A86574" w:rsidRPr="00222DC9">
        <w:t>p.m</w:t>
      </w:r>
      <w:r w:rsidR="006B4AF4">
        <w:t>.</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w:t>
      </w:r>
      <w:r w:rsidR="006B590A">
        <w:t>None</w:t>
      </w:r>
    </w:p>
    <w:p w:rsidR="00DD2CDA"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8448B4" w:rsidRDefault="00194B0F" w:rsidP="009B6220">
      <w:pPr>
        <w:ind w:left="1086"/>
      </w:pPr>
      <w:r w:rsidRPr="00222DC9">
        <w:t>(Maximum of 10 minutes per citizen; 30 min. total)</w:t>
      </w:r>
    </w:p>
    <w:p w:rsidR="009B6220" w:rsidRPr="0079433F" w:rsidRDefault="009B6220" w:rsidP="009B6220">
      <w:pPr>
        <w:ind w:left="1086"/>
        <w:rPr>
          <w:sz w:val="16"/>
          <w:szCs w:val="16"/>
        </w:rPr>
      </w:pPr>
    </w:p>
    <w:p w:rsidR="00AF4BCA" w:rsidRPr="00222DC9"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proofErr w:type="gramStart"/>
      <w:r w:rsidR="006E4B64" w:rsidRPr="00222DC9">
        <w:t>–</w:t>
      </w:r>
      <w:r w:rsidR="00791D19">
        <w:t xml:space="preserve">  </w:t>
      </w:r>
      <w:r w:rsidR="0019188F">
        <w:t>July</w:t>
      </w:r>
      <w:proofErr w:type="gramEnd"/>
      <w:r w:rsidR="0019188F">
        <w:t xml:space="preserve"> 16</w:t>
      </w:r>
      <w:r w:rsidR="00791D19">
        <w:t>, 2019</w:t>
      </w:r>
      <w:r w:rsidR="0095690F">
        <w:t>-</w:t>
      </w:r>
      <w:r w:rsidR="00791D19">
        <w:t xml:space="preserve"> </w:t>
      </w:r>
      <w:r w:rsidR="004D1C24">
        <w:t>C</w:t>
      </w:r>
      <w:r w:rsidR="00AF4BCA" w:rsidRPr="00222DC9">
        <w:t>hairman White called for this agenda item.</w:t>
      </w:r>
    </w:p>
    <w:p w:rsidR="00AF4BCA" w:rsidRPr="001725E5" w:rsidRDefault="00AF4BCA" w:rsidP="00DA0EFF">
      <w:pPr>
        <w:tabs>
          <w:tab w:val="left" w:pos="1086"/>
          <w:tab w:val="left" w:pos="1087"/>
        </w:tabs>
        <w:rPr>
          <w:sz w:val="16"/>
          <w:szCs w:val="16"/>
        </w:rPr>
      </w:pPr>
    </w:p>
    <w:p w:rsidR="00DD2CDA" w:rsidRDefault="007A03A2" w:rsidP="004D7ED3">
      <w:pPr>
        <w:pStyle w:val="BodyText"/>
        <w:spacing w:before="11"/>
        <w:ind w:left="36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2B69CB">
        <w:rPr>
          <w:b w:val="0"/>
          <w:bCs w:val="0"/>
          <w:color w:val="FF0000"/>
          <w:sz w:val="22"/>
          <w:szCs w:val="22"/>
        </w:rPr>
        <w:t>Travis Bishop</w:t>
      </w:r>
      <w:r w:rsidRPr="007A03A2">
        <w:rPr>
          <w:b w:val="0"/>
          <w:bCs w:val="0"/>
          <w:color w:val="FF0000"/>
          <w:sz w:val="22"/>
          <w:szCs w:val="22"/>
        </w:rPr>
        <w:t xml:space="preserve"> and seconded by Commissioner </w:t>
      </w:r>
      <w:r w:rsidR="0019188F">
        <w:rPr>
          <w:b w:val="0"/>
          <w:bCs w:val="0"/>
          <w:color w:val="FF0000"/>
          <w:sz w:val="22"/>
          <w:szCs w:val="22"/>
        </w:rPr>
        <w:t xml:space="preserve">Kevin Brown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Tuesday, </w:t>
      </w:r>
      <w:r w:rsidR="0019188F">
        <w:rPr>
          <w:b w:val="0"/>
          <w:bCs w:val="0"/>
          <w:color w:val="FF0000"/>
          <w:sz w:val="22"/>
          <w:szCs w:val="22"/>
        </w:rPr>
        <w:t>July 16</w:t>
      </w:r>
      <w:r w:rsidRPr="007A03A2">
        <w:rPr>
          <w:b w:val="0"/>
          <w:bCs w:val="0"/>
          <w:color w:val="FF0000"/>
          <w:sz w:val="22"/>
          <w:szCs w:val="22"/>
        </w:rPr>
        <w:t>, 2019.  Motion carried unanimously.</w:t>
      </w:r>
    </w:p>
    <w:bookmarkEnd w:id="0"/>
    <w:p w:rsidR="007A03A2" w:rsidRPr="001725E5" w:rsidRDefault="007A03A2"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proofErr w:type="gramStart"/>
      <w:r w:rsidRPr="00222DC9">
        <w:t>–</w:t>
      </w:r>
      <w:r w:rsidR="00A87EEA" w:rsidRPr="00222DC9">
        <w:t xml:space="preserve">  </w:t>
      </w:r>
      <w:r w:rsidR="0019188F">
        <w:t>August</w:t>
      </w:r>
      <w:proofErr w:type="gramEnd"/>
      <w:r w:rsidR="0019188F">
        <w:t xml:space="preserve"> 20</w:t>
      </w:r>
      <w:r w:rsidR="000503FA">
        <w:t xml:space="preserve">, 2019 </w:t>
      </w:r>
      <w:r w:rsidR="00EB0046" w:rsidRPr="00222DC9">
        <w:t>Chairman White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4D7ED3">
      <w:pPr>
        <w:tabs>
          <w:tab w:val="left" w:pos="1086"/>
          <w:tab w:val="left" w:pos="108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19188F">
        <w:rPr>
          <w:color w:val="FF0000"/>
        </w:rPr>
        <w:t>Kevin Brown</w:t>
      </w:r>
      <w:r w:rsidR="00395FD2">
        <w:rPr>
          <w:color w:val="FF0000"/>
        </w:rPr>
        <w:t xml:space="preserve"> </w:t>
      </w:r>
      <w:r w:rsidRPr="00222DC9">
        <w:rPr>
          <w:color w:val="FF0000"/>
        </w:rPr>
        <w:t xml:space="preserve">and seconded by </w:t>
      </w:r>
      <w:r w:rsidR="0083701A">
        <w:rPr>
          <w:color w:val="FF0000"/>
        </w:rPr>
        <w:t>C</w:t>
      </w:r>
      <w:r w:rsidRPr="00222DC9">
        <w:rPr>
          <w:color w:val="FF0000"/>
        </w:rPr>
        <w:t xml:space="preserve">ommissioner </w:t>
      </w:r>
      <w:r w:rsidR="0019188F">
        <w:rPr>
          <w:color w:val="FF0000"/>
        </w:rPr>
        <w:t>Bob Puechl</w:t>
      </w:r>
      <w:r w:rsidR="00395FD2">
        <w:rPr>
          <w:color w:val="FF0000"/>
        </w:rPr>
        <w:t xml:space="preserve"> </w:t>
      </w:r>
      <w:r w:rsidRPr="00222DC9">
        <w:rPr>
          <w:color w:val="FF0000"/>
        </w:rPr>
        <w:t xml:space="preserve">to </w:t>
      </w:r>
      <w:r w:rsidR="002B69CB">
        <w:rPr>
          <w:color w:val="FF0000"/>
          <w:u w:val="single"/>
        </w:rPr>
        <w:t>APPROVE</w:t>
      </w:r>
      <w:r w:rsidRPr="00222DC9">
        <w:rPr>
          <w:color w:val="FF0000"/>
        </w:rPr>
        <w:t xml:space="preserve"> the Agenda as presented of the regularly scheduled meeting of the Darlington County Planning Commission on </w:t>
      </w:r>
      <w:r w:rsidR="00395FD2">
        <w:rPr>
          <w:color w:val="FF0000"/>
        </w:rPr>
        <w:t xml:space="preserve">Tuesday, </w:t>
      </w:r>
      <w:r w:rsidR="0019188F">
        <w:rPr>
          <w:color w:val="FF0000"/>
        </w:rPr>
        <w:t>August 20</w:t>
      </w:r>
      <w:r w:rsidR="007A03A2">
        <w:rPr>
          <w:color w:val="FF0000"/>
        </w:rPr>
        <w:t>,</w:t>
      </w:r>
      <w:r w:rsidR="00395FD2">
        <w:rPr>
          <w:color w:val="FF0000"/>
        </w:rPr>
        <w:t xml:space="preserve"> 2019. </w:t>
      </w:r>
      <w:r w:rsidRPr="00222DC9">
        <w:rPr>
          <w:color w:val="FF0000"/>
        </w:rPr>
        <w:t>Motion carried unanimously.</w:t>
      </w:r>
    </w:p>
    <w:p w:rsidR="006E4B64" w:rsidRPr="001725E5" w:rsidRDefault="006E4B64" w:rsidP="00DA0EFF">
      <w:pPr>
        <w:tabs>
          <w:tab w:val="left" w:pos="1086"/>
          <w:tab w:val="left" w:pos="1087"/>
        </w:tabs>
        <w:rPr>
          <w:color w:val="FF0000"/>
          <w:sz w:val="16"/>
          <w:szCs w:val="16"/>
        </w:rPr>
      </w:pPr>
    </w:p>
    <w:p w:rsidR="002B69CB" w:rsidRPr="002B69CB" w:rsidRDefault="002B69CB" w:rsidP="002B69CB">
      <w:pPr>
        <w:pStyle w:val="ListParagraph"/>
        <w:numPr>
          <w:ilvl w:val="0"/>
          <w:numId w:val="4"/>
        </w:numPr>
        <w:tabs>
          <w:tab w:val="left" w:pos="1080"/>
        </w:tabs>
        <w:spacing w:before="0"/>
        <w:ind w:left="1080"/>
        <w:rPr>
          <w:sz w:val="16"/>
          <w:szCs w:val="16"/>
        </w:rPr>
      </w:pPr>
      <w:r w:rsidRPr="000503FA">
        <w:rPr>
          <w:b/>
          <w:u w:val="single"/>
        </w:rPr>
        <w:t>VARIANCE REQUESTS</w:t>
      </w:r>
      <w:r w:rsidRPr="00222DC9">
        <w:t xml:space="preserve"> </w:t>
      </w:r>
    </w:p>
    <w:p w:rsidR="00617486" w:rsidRPr="0079433F" w:rsidRDefault="00617486" w:rsidP="00617486">
      <w:pPr>
        <w:tabs>
          <w:tab w:val="left" w:pos="1080"/>
        </w:tabs>
        <w:ind w:left="360"/>
        <w:rPr>
          <w:sz w:val="16"/>
          <w:szCs w:val="16"/>
        </w:rPr>
      </w:pPr>
    </w:p>
    <w:p w:rsidR="004C42CE" w:rsidRDefault="004C42CE" w:rsidP="0079433F">
      <w:pPr>
        <w:pStyle w:val="ListParagraph"/>
        <w:numPr>
          <w:ilvl w:val="0"/>
          <w:numId w:val="31"/>
        </w:numPr>
        <w:tabs>
          <w:tab w:val="left" w:pos="1080"/>
        </w:tabs>
        <w:spacing w:before="0"/>
        <w:ind w:left="1080"/>
        <w:rPr>
          <w:color w:val="000000" w:themeColor="text1"/>
        </w:rPr>
      </w:pPr>
      <w:r>
        <w:rPr>
          <w:color w:val="000000" w:themeColor="text1"/>
        </w:rPr>
        <w:t>Pine Ridge Fire Department – Sec. 12.</w:t>
      </w:r>
      <w:r w:rsidR="0019188F">
        <w:rPr>
          <w:color w:val="000000" w:themeColor="text1"/>
        </w:rPr>
        <w:t>5</w:t>
      </w:r>
      <w:r>
        <w:rPr>
          <w:color w:val="000000" w:themeColor="text1"/>
        </w:rPr>
        <w:t xml:space="preserve"> #1</w:t>
      </w:r>
      <w:r w:rsidR="0019188F">
        <w:rPr>
          <w:color w:val="000000" w:themeColor="text1"/>
        </w:rPr>
        <w:t>5</w:t>
      </w:r>
      <w:r>
        <w:rPr>
          <w:color w:val="000000" w:themeColor="text1"/>
        </w:rPr>
        <w:t xml:space="preserve"> Communication Tower </w:t>
      </w:r>
      <w:r w:rsidR="0019188F">
        <w:rPr>
          <w:color w:val="000000" w:themeColor="text1"/>
        </w:rPr>
        <w:t>Aesthetics:  Provide documentation that screening exists or will be installed either by vegetation or opaque screening</w:t>
      </w:r>
      <w:r>
        <w:rPr>
          <w:color w:val="000000" w:themeColor="text1"/>
        </w:rPr>
        <w:t xml:space="preserve"> TM# 018-00-03-089</w:t>
      </w:r>
    </w:p>
    <w:p w:rsidR="004C42CE" w:rsidRPr="0079433F" w:rsidRDefault="004C42CE" w:rsidP="004C42CE">
      <w:pPr>
        <w:tabs>
          <w:tab w:val="left" w:pos="1080"/>
        </w:tabs>
        <w:ind w:left="360"/>
        <w:rPr>
          <w:color w:val="000000" w:themeColor="text1"/>
          <w:sz w:val="16"/>
          <w:szCs w:val="16"/>
        </w:rPr>
      </w:pPr>
    </w:p>
    <w:p w:rsidR="00085DE8" w:rsidRDefault="004C42CE" w:rsidP="004C42CE">
      <w:pPr>
        <w:tabs>
          <w:tab w:val="left" w:pos="1080"/>
        </w:tabs>
        <w:ind w:left="360"/>
        <w:rPr>
          <w:color w:val="000000" w:themeColor="text1"/>
        </w:rPr>
      </w:pPr>
      <w:r>
        <w:rPr>
          <w:color w:val="000000" w:themeColor="text1"/>
        </w:rPr>
        <w:t xml:space="preserve">Chairman Chad White called for this agenda item.  </w:t>
      </w:r>
      <w:r w:rsidR="0019188F">
        <w:rPr>
          <w:color w:val="000000" w:themeColor="text1"/>
        </w:rPr>
        <w:t xml:space="preserve">On behalf of the Darlington County Fire Department, Staff requested a variance DSO 12.5 #15 Communication Tower Aesthetics to provide documentation that screening exists or will be installed either by vegetation or opaque screening.  </w:t>
      </w:r>
      <w:r w:rsidR="00571AEC">
        <w:rPr>
          <w:color w:val="000000" w:themeColor="text1"/>
        </w:rPr>
        <w:t xml:space="preserve">Chief Flowers, in his Variance Request stated that the placement “of the tower will be unable to be seen by the public, and that the cost of placement and maintenance would place </w:t>
      </w:r>
      <w:r w:rsidR="00085DE8">
        <w:rPr>
          <w:color w:val="000000" w:themeColor="text1"/>
        </w:rPr>
        <w:t xml:space="preserve">more of </w:t>
      </w:r>
      <w:r w:rsidR="00571AEC">
        <w:rPr>
          <w:color w:val="000000" w:themeColor="text1"/>
        </w:rPr>
        <w:t xml:space="preserve">a financial </w:t>
      </w:r>
    </w:p>
    <w:p w:rsidR="00085DE8" w:rsidRDefault="00085DE8" w:rsidP="004C42CE">
      <w:pPr>
        <w:tabs>
          <w:tab w:val="left" w:pos="1080"/>
        </w:tabs>
        <w:ind w:left="360"/>
        <w:rPr>
          <w:color w:val="000000" w:themeColor="text1"/>
        </w:rPr>
      </w:pPr>
    </w:p>
    <w:p w:rsidR="00085DE8" w:rsidRDefault="00085DE8" w:rsidP="004C42CE">
      <w:pPr>
        <w:tabs>
          <w:tab w:val="left" w:pos="1080"/>
        </w:tabs>
        <w:ind w:left="360"/>
        <w:rPr>
          <w:color w:val="000000" w:themeColor="text1"/>
        </w:rPr>
      </w:pPr>
    </w:p>
    <w:p w:rsidR="004C42CE" w:rsidRDefault="00571AEC" w:rsidP="004C42CE">
      <w:pPr>
        <w:tabs>
          <w:tab w:val="left" w:pos="1080"/>
        </w:tabs>
        <w:ind w:left="360"/>
        <w:rPr>
          <w:color w:val="000000" w:themeColor="text1"/>
        </w:rPr>
      </w:pPr>
      <w:r>
        <w:rPr>
          <w:color w:val="000000" w:themeColor="text1"/>
        </w:rPr>
        <w:t>burden on the County.”</w:t>
      </w:r>
    </w:p>
    <w:p w:rsidR="00C92D4E" w:rsidRPr="0079433F" w:rsidRDefault="00C92D4E" w:rsidP="004C42CE">
      <w:pPr>
        <w:tabs>
          <w:tab w:val="left" w:pos="1080"/>
        </w:tabs>
        <w:ind w:left="360"/>
        <w:rPr>
          <w:color w:val="000000" w:themeColor="text1"/>
          <w:sz w:val="16"/>
          <w:szCs w:val="16"/>
        </w:rPr>
      </w:pPr>
    </w:p>
    <w:p w:rsidR="00C92D4E" w:rsidRDefault="00C92D4E" w:rsidP="004C42CE">
      <w:pPr>
        <w:tabs>
          <w:tab w:val="left" w:pos="1080"/>
        </w:tabs>
        <w:ind w:left="360"/>
        <w:rPr>
          <w:color w:val="000000" w:themeColor="text1"/>
        </w:rPr>
      </w:pPr>
      <w:r>
        <w:rPr>
          <w:color w:val="000000" w:themeColor="text1"/>
        </w:rPr>
        <w:t>Chairman White called for further discussion; hearing none, he called for a motion.</w:t>
      </w:r>
    </w:p>
    <w:p w:rsidR="00C92D4E" w:rsidRPr="0079433F" w:rsidRDefault="00C92D4E" w:rsidP="004C42CE">
      <w:pPr>
        <w:tabs>
          <w:tab w:val="left" w:pos="1080"/>
        </w:tabs>
        <w:ind w:left="360"/>
        <w:rPr>
          <w:color w:val="000000" w:themeColor="text1"/>
          <w:sz w:val="16"/>
          <w:szCs w:val="16"/>
        </w:rPr>
      </w:pPr>
    </w:p>
    <w:p w:rsidR="00C92D4E" w:rsidRPr="0079433F" w:rsidRDefault="00C92D4E" w:rsidP="00C92D4E">
      <w:pPr>
        <w:tabs>
          <w:tab w:val="left" w:pos="1080"/>
        </w:tabs>
        <w:ind w:left="360"/>
        <w:rPr>
          <w:color w:val="FF0000"/>
          <w:sz w:val="16"/>
          <w:szCs w:val="16"/>
        </w:rPr>
      </w:pPr>
      <w:r>
        <w:rPr>
          <w:color w:val="FF0000"/>
        </w:rPr>
        <w:t xml:space="preserve">A </w:t>
      </w:r>
      <w:r>
        <w:rPr>
          <w:color w:val="FF0000"/>
          <w:u w:val="single"/>
        </w:rPr>
        <w:t>MOTION</w:t>
      </w:r>
      <w:r>
        <w:rPr>
          <w:color w:val="FF0000"/>
        </w:rPr>
        <w:t xml:space="preserve"> was made by Commissioner </w:t>
      </w:r>
      <w:r w:rsidR="00571AEC">
        <w:rPr>
          <w:color w:val="FF0000"/>
        </w:rPr>
        <w:t xml:space="preserve">Frankie Jernigan </w:t>
      </w:r>
      <w:r>
        <w:rPr>
          <w:color w:val="FF0000"/>
        </w:rPr>
        <w:t xml:space="preserve">and seconded by Commissioner </w:t>
      </w:r>
      <w:r w:rsidR="00571AEC">
        <w:rPr>
          <w:color w:val="FF0000"/>
        </w:rPr>
        <w:t xml:space="preserve">Bob Puechl </w:t>
      </w:r>
      <w:r>
        <w:rPr>
          <w:color w:val="FF0000"/>
        </w:rPr>
        <w:t xml:space="preserve">to </w:t>
      </w:r>
      <w:r>
        <w:rPr>
          <w:color w:val="FF0000"/>
          <w:u w:val="single"/>
        </w:rPr>
        <w:t>GRANT</w:t>
      </w:r>
      <w:r>
        <w:rPr>
          <w:color w:val="FF0000"/>
        </w:rPr>
        <w:t xml:space="preserve"> a Variance from </w:t>
      </w:r>
      <w:bookmarkStart w:id="1" w:name="_Hlk15028737"/>
      <w:r>
        <w:rPr>
          <w:color w:val="FF0000"/>
        </w:rPr>
        <w:t>DSO Section 12.</w:t>
      </w:r>
      <w:r w:rsidR="00571AEC">
        <w:rPr>
          <w:color w:val="FF0000"/>
        </w:rPr>
        <w:t>5</w:t>
      </w:r>
      <w:r>
        <w:rPr>
          <w:color w:val="FF0000"/>
        </w:rPr>
        <w:t xml:space="preserve"> #1</w:t>
      </w:r>
      <w:r w:rsidR="00571AEC">
        <w:rPr>
          <w:color w:val="FF0000"/>
        </w:rPr>
        <w:t>5</w:t>
      </w:r>
      <w:r>
        <w:rPr>
          <w:color w:val="FF0000"/>
        </w:rPr>
        <w:t xml:space="preserve"> Communication Tower </w:t>
      </w:r>
      <w:r w:rsidR="00692485">
        <w:rPr>
          <w:color w:val="FF0000"/>
        </w:rPr>
        <w:t>Aesthetic</w:t>
      </w:r>
      <w:r w:rsidR="00CC46D7">
        <w:rPr>
          <w:color w:val="FF0000"/>
        </w:rPr>
        <w:t>,</w:t>
      </w:r>
      <w:r w:rsidR="00692485">
        <w:rPr>
          <w:color w:val="FF0000"/>
        </w:rPr>
        <w:t xml:space="preserve"> providing documentation that screening exists or will be installed either by vegetation or opaque screening</w:t>
      </w:r>
      <w:r w:rsidR="00CC46D7">
        <w:rPr>
          <w:color w:val="FF0000"/>
        </w:rPr>
        <w:t>,</w:t>
      </w:r>
      <w:r>
        <w:rPr>
          <w:color w:val="FF0000"/>
        </w:rPr>
        <w:t xml:space="preserve"> to allow that </w:t>
      </w:r>
      <w:r w:rsidR="00692485">
        <w:rPr>
          <w:color w:val="FF0000"/>
        </w:rPr>
        <w:t>no screening be installed</w:t>
      </w:r>
      <w:r>
        <w:rPr>
          <w:color w:val="FF0000"/>
        </w:rPr>
        <w:t>.  Motion carried unanimously.</w:t>
      </w:r>
      <w:r w:rsidR="0079433F">
        <w:rPr>
          <w:color w:val="FF0000"/>
        </w:rPr>
        <w:br/>
      </w:r>
    </w:p>
    <w:bookmarkEnd w:id="1"/>
    <w:p w:rsidR="00C92D4E" w:rsidRDefault="00C92D4E" w:rsidP="0079433F">
      <w:pPr>
        <w:pStyle w:val="ListParagraph"/>
        <w:numPr>
          <w:ilvl w:val="0"/>
          <w:numId w:val="31"/>
        </w:numPr>
        <w:tabs>
          <w:tab w:val="left" w:pos="1080"/>
        </w:tabs>
        <w:spacing w:before="0"/>
        <w:ind w:left="720"/>
        <w:rPr>
          <w:color w:val="000000" w:themeColor="text1"/>
        </w:rPr>
      </w:pPr>
      <w:proofErr w:type="spellStart"/>
      <w:r>
        <w:rPr>
          <w:color w:val="000000" w:themeColor="text1"/>
        </w:rPr>
        <w:t>Byrdtown</w:t>
      </w:r>
      <w:proofErr w:type="spellEnd"/>
      <w:r>
        <w:rPr>
          <w:color w:val="000000" w:themeColor="text1"/>
        </w:rPr>
        <w:t xml:space="preserve"> Fire Dept – Section </w:t>
      </w:r>
      <w:r w:rsidR="00FB5DBD">
        <w:rPr>
          <w:color w:val="000000" w:themeColor="text1"/>
        </w:rPr>
        <w:t xml:space="preserve">12.5 #15 Communication Tower Aesthetics:  Provide documentation that screening exists or will be installed either by vegetation or opaque </w:t>
      </w:r>
      <w:proofErr w:type="gramStart"/>
      <w:r w:rsidR="00FB5DBD">
        <w:rPr>
          <w:color w:val="000000" w:themeColor="text1"/>
        </w:rPr>
        <w:t>screening</w:t>
      </w:r>
      <w:bookmarkStart w:id="2" w:name="_GoBack"/>
      <w:bookmarkEnd w:id="2"/>
      <w:r>
        <w:rPr>
          <w:color w:val="000000" w:themeColor="text1"/>
        </w:rPr>
        <w:t xml:space="preserve">  TM</w:t>
      </w:r>
      <w:proofErr w:type="gramEnd"/>
      <w:r>
        <w:rPr>
          <w:color w:val="000000" w:themeColor="text1"/>
        </w:rPr>
        <w:t># 096-00-01-150</w:t>
      </w:r>
    </w:p>
    <w:p w:rsidR="00C92D4E" w:rsidRPr="00D5279A" w:rsidRDefault="00C92D4E" w:rsidP="00C92D4E">
      <w:pPr>
        <w:tabs>
          <w:tab w:val="left" w:pos="1080"/>
        </w:tabs>
        <w:ind w:left="360"/>
        <w:rPr>
          <w:color w:val="000000" w:themeColor="text1"/>
          <w:sz w:val="16"/>
          <w:szCs w:val="16"/>
        </w:rPr>
      </w:pPr>
    </w:p>
    <w:p w:rsidR="00692485" w:rsidRDefault="00692485" w:rsidP="00692485">
      <w:pPr>
        <w:tabs>
          <w:tab w:val="left" w:pos="1080"/>
        </w:tabs>
        <w:ind w:left="360"/>
        <w:rPr>
          <w:color w:val="000000" w:themeColor="text1"/>
        </w:rPr>
      </w:pPr>
      <w:r>
        <w:rPr>
          <w:color w:val="000000" w:themeColor="text1"/>
        </w:rPr>
        <w:t xml:space="preserve">Chairman Chad White called for this agenda item.  On behalf of the Darlington County Fire Department, Staff requested a variance DSO 12.5 #15 Communication Tower Aesthetics to provide documentation that screening exists or will be installed either by vegetation or opaque screening.  Chief Flowers, in his Variance Request stated that the placement “of the tower will be unable to be seen by the public, and that the cost of placement and maintenance would place </w:t>
      </w:r>
      <w:r w:rsidR="00085DE8">
        <w:rPr>
          <w:color w:val="000000" w:themeColor="text1"/>
        </w:rPr>
        <w:t xml:space="preserve">more of </w:t>
      </w:r>
      <w:r>
        <w:rPr>
          <w:color w:val="000000" w:themeColor="text1"/>
        </w:rPr>
        <w:t>a financial burden on the County.”</w:t>
      </w:r>
    </w:p>
    <w:p w:rsidR="00692485" w:rsidRPr="0079433F" w:rsidRDefault="00692485" w:rsidP="00692485">
      <w:pPr>
        <w:tabs>
          <w:tab w:val="left" w:pos="1080"/>
        </w:tabs>
        <w:ind w:left="360"/>
        <w:rPr>
          <w:color w:val="000000" w:themeColor="text1"/>
          <w:sz w:val="16"/>
          <w:szCs w:val="16"/>
        </w:rPr>
      </w:pPr>
    </w:p>
    <w:p w:rsidR="00692485" w:rsidRDefault="00692485" w:rsidP="00692485">
      <w:pPr>
        <w:tabs>
          <w:tab w:val="left" w:pos="1080"/>
        </w:tabs>
        <w:ind w:left="360"/>
        <w:rPr>
          <w:color w:val="000000" w:themeColor="text1"/>
        </w:rPr>
      </w:pPr>
      <w:r>
        <w:rPr>
          <w:color w:val="000000" w:themeColor="text1"/>
        </w:rPr>
        <w:t>Chairman White called for further discussion; hearing none, he called for a motion.</w:t>
      </w:r>
    </w:p>
    <w:p w:rsidR="00692485" w:rsidRPr="0079433F" w:rsidRDefault="00692485" w:rsidP="00692485">
      <w:pPr>
        <w:tabs>
          <w:tab w:val="left" w:pos="1080"/>
        </w:tabs>
        <w:ind w:left="360"/>
        <w:rPr>
          <w:color w:val="000000" w:themeColor="text1"/>
          <w:sz w:val="16"/>
          <w:szCs w:val="16"/>
        </w:rPr>
      </w:pPr>
    </w:p>
    <w:p w:rsidR="00C92D4E" w:rsidRDefault="00692485" w:rsidP="00692485">
      <w:pPr>
        <w:tabs>
          <w:tab w:val="left" w:pos="1080"/>
        </w:tabs>
        <w:ind w:left="360"/>
        <w:rPr>
          <w:color w:val="000000" w:themeColor="text1"/>
        </w:rPr>
      </w:pPr>
      <w:r>
        <w:rPr>
          <w:color w:val="FF0000"/>
        </w:rPr>
        <w:t xml:space="preserve">A </w:t>
      </w:r>
      <w:r>
        <w:rPr>
          <w:color w:val="FF0000"/>
          <w:u w:val="single"/>
        </w:rPr>
        <w:t>MOTION</w:t>
      </w:r>
      <w:r>
        <w:rPr>
          <w:color w:val="FF0000"/>
        </w:rPr>
        <w:t xml:space="preserve"> was made by Commissioner Frankie Jernigan and seconded by Commissioner Bob Puechl to </w:t>
      </w:r>
      <w:r>
        <w:rPr>
          <w:color w:val="FF0000"/>
          <w:u w:val="single"/>
        </w:rPr>
        <w:t>GRANT</w:t>
      </w:r>
      <w:r>
        <w:rPr>
          <w:color w:val="FF0000"/>
        </w:rPr>
        <w:t xml:space="preserve"> a Variance from DSO Section 12.5 #15 Communication Tower Aesthetic</w:t>
      </w:r>
      <w:r w:rsidR="00CC46D7">
        <w:rPr>
          <w:color w:val="FF0000"/>
        </w:rPr>
        <w:t>,</w:t>
      </w:r>
      <w:r>
        <w:rPr>
          <w:color w:val="FF0000"/>
        </w:rPr>
        <w:t xml:space="preserve"> providing documentation that screening exists or will be installed either by vegetation or opaque screening</w:t>
      </w:r>
      <w:r w:rsidR="00CC46D7">
        <w:rPr>
          <w:color w:val="FF0000"/>
        </w:rPr>
        <w:t>,</w:t>
      </w:r>
      <w:r>
        <w:rPr>
          <w:color w:val="FF0000"/>
        </w:rPr>
        <w:t xml:space="preserve"> to allow that no screening be installed.  Motion carried unanimously.</w:t>
      </w:r>
    </w:p>
    <w:p w:rsidR="00D5279A" w:rsidRPr="00D5279A" w:rsidRDefault="00D5279A" w:rsidP="00C92D4E">
      <w:pPr>
        <w:tabs>
          <w:tab w:val="left" w:pos="1080"/>
        </w:tabs>
        <w:ind w:left="360"/>
        <w:rPr>
          <w:color w:val="000000" w:themeColor="text1"/>
          <w:sz w:val="16"/>
          <w:szCs w:val="16"/>
        </w:rPr>
      </w:pPr>
    </w:p>
    <w:p w:rsidR="00B63B7F" w:rsidRPr="00085DE8" w:rsidRDefault="00C935D1" w:rsidP="00B63B7F">
      <w:pPr>
        <w:pStyle w:val="ListParagraph"/>
        <w:numPr>
          <w:ilvl w:val="0"/>
          <w:numId w:val="4"/>
        </w:numPr>
        <w:tabs>
          <w:tab w:val="left" w:pos="1080"/>
        </w:tabs>
        <w:spacing w:before="0"/>
        <w:ind w:left="1080"/>
      </w:pPr>
      <w:r w:rsidRPr="00C92D4E">
        <w:rPr>
          <w:b/>
          <w:u w:val="single"/>
        </w:rPr>
        <w:t>COMMUNICATION TOWER APPROVAL</w:t>
      </w:r>
      <w:r w:rsidRPr="00222DC9">
        <w:t xml:space="preserve"> </w:t>
      </w:r>
      <w:r w:rsidR="00692485">
        <w:t xml:space="preserve">- </w:t>
      </w:r>
      <w:r w:rsidR="00085DE8">
        <w:t>N</w:t>
      </w:r>
      <w:r w:rsidR="00692485">
        <w:t>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p>
    <w:p w:rsidR="00DD2CDA" w:rsidRPr="001725E5" w:rsidRDefault="00C935D1" w:rsidP="00714B71">
      <w:pPr>
        <w:pStyle w:val="ListParagraph"/>
        <w:numPr>
          <w:ilvl w:val="0"/>
          <w:numId w:val="4"/>
        </w:numPr>
        <w:tabs>
          <w:tab w:val="left" w:pos="1080"/>
        </w:tabs>
        <w:spacing w:before="0"/>
        <w:ind w:left="1080"/>
        <w:rPr>
          <w:sz w:val="16"/>
          <w:szCs w:val="16"/>
        </w:rPr>
      </w:pPr>
      <w:r w:rsidRPr="00222DC9">
        <w:rPr>
          <w:b/>
          <w:spacing w:val="-134"/>
          <w:u w:val="single"/>
        </w:rPr>
        <w:t>S</w:t>
      </w:r>
      <w:r w:rsidRPr="00222DC9">
        <w:rPr>
          <w:b/>
          <w:u w:val="single"/>
        </w:rPr>
        <w:t xml:space="preserve">SITE DEVELOPMENT </w:t>
      </w:r>
      <w:r w:rsidRPr="00222DC9">
        <w:rPr>
          <w:b/>
        </w:rPr>
        <w:t xml:space="preserve">– </w:t>
      </w:r>
      <w:r w:rsidRPr="00222DC9">
        <w:t>None</w:t>
      </w:r>
    </w:p>
    <w:p w:rsidR="00204126" w:rsidRPr="004644F0" w:rsidRDefault="00194B0F" w:rsidP="003A4179">
      <w:pPr>
        <w:pStyle w:val="ListParagraph"/>
        <w:numPr>
          <w:ilvl w:val="0"/>
          <w:numId w:val="4"/>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83701A">
        <w:t xml:space="preserve"> None</w:t>
      </w:r>
      <w:r w:rsidR="003F6867">
        <w:br/>
      </w:r>
    </w:p>
    <w:p w:rsidR="003F6867" w:rsidRPr="003F6867" w:rsidRDefault="005A506F" w:rsidP="003F6867">
      <w:pPr>
        <w:pStyle w:val="ListParagraph"/>
        <w:numPr>
          <w:ilvl w:val="0"/>
          <w:numId w:val="4"/>
        </w:numPr>
        <w:tabs>
          <w:tab w:val="left" w:pos="1170"/>
        </w:tabs>
        <w:spacing w:before="2"/>
        <w:ind w:left="1080"/>
        <w:rPr>
          <w:color w:val="000000" w:themeColor="text1"/>
        </w:rPr>
      </w:pPr>
      <w:r w:rsidRPr="004644F0">
        <w:rPr>
          <w:b/>
          <w:u w:val="single"/>
        </w:rPr>
        <w:t>NEW BUSINESS</w:t>
      </w:r>
      <w:r w:rsidR="0083701A">
        <w:t xml:space="preserve"> –</w:t>
      </w:r>
    </w:p>
    <w:p w:rsidR="00692485" w:rsidRDefault="00692485" w:rsidP="00692485">
      <w:pPr>
        <w:pStyle w:val="ListParagraph"/>
        <w:tabs>
          <w:tab w:val="left" w:pos="1170"/>
        </w:tabs>
        <w:spacing w:before="2"/>
        <w:ind w:left="360" w:firstLine="0"/>
      </w:pPr>
    </w:p>
    <w:p w:rsidR="00BD2B19" w:rsidRDefault="00692485" w:rsidP="00692485">
      <w:pPr>
        <w:pStyle w:val="ListParagraph"/>
        <w:tabs>
          <w:tab w:val="left" w:pos="1170"/>
        </w:tabs>
        <w:spacing w:before="2"/>
        <w:ind w:left="360" w:firstLine="0"/>
      </w:pPr>
      <w:r>
        <w:t xml:space="preserve">Chairman White called for this agenda item.  Alec Brebner, the consultant working with PDCOG on the Comprehensive Plan, provided a brief overview, of the first draft.  He stated that the Comprehensive Plan was the guiding document for the Planning Commission to oversee development within the </w:t>
      </w:r>
      <w:r w:rsidR="00BD2B19">
        <w:t>C</w:t>
      </w:r>
      <w:r>
        <w:t xml:space="preserve">ounty.  </w:t>
      </w:r>
      <w:r w:rsidR="00BD2B19">
        <w:t>He stated that there were nine elements:  Population, Economic Development, Natural Resources, Cultural Resources, Community Facilities, Transportation, Housing, Land Use, and Priority Investment</w:t>
      </w:r>
      <w:r>
        <w:t xml:space="preserve">.  </w:t>
      </w:r>
      <w:r w:rsidR="00BD2B19">
        <w:t>Mr. Brebner stated that there had been some work done on some supporting documentation for some of the elements, such as the Green Infrastructure Grant work that would support the Natural Resources Element, and the Existing Land Use Map, combined with current information from the Tax Assessor’s office on parcel uses for the Land Use Element</w:t>
      </w:r>
      <w:r w:rsidR="00CC46D7">
        <w:t>, and the Historic preservation being done through the Historical Commission and Community (such as the Jacob Kelly house) for the Cultural Resources Element, just to name a few.</w:t>
      </w:r>
      <w:r w:rsidR="00BD2B19">
        <w:t xml:space="preserve"> He stated that the next steps would be goals and implementation strategies.  He stated that his deadline for completion was January 2020.</w:t>
      </w:r>
    </w:p>
    <w:p w:rsidR="00BD2B19" w:rsidRDefault="00BD2B19" w:rsidP="00692485">
      <w:pPr>
        <w:pStyle w:val="ListParagraph"/>
        <w:tabs>
          <w:tab w:val="left" w:pos="1170"/>
        </w:tabs>
        <w:spacing w:before="2"/>
        <w:ind w:left="360" w:firstLine="0"/>
      </w:pPr>
    </w:p>
    <w:p w:rsidR="00BD2B19" w:rsidRDefault="00BD2B19" w:rsidP="00692485">
      <w:pPr>
        <w:pStyle w:val="ListParagraph"/>
        <w:tabs>
          <w:tab w:val="left" w:pos="1170"/>
        </w:tabs>
        <w:spacing w:before="2"/>
        <w:ind w:left="360" w:firstLine="0"/>
      </w:pPr>
      <w:r>
        <w:t xml:space="preserve">Staff stated that there would be Public </w:t>
      </w:r>
      <w:r w:rsidR="00965030">
        <w:t>Forum</w:t>
      </w:r>
      <w:r>
        <w:t xml:space="preserve"> on September 17 from 4 – 5:30 at the Voters Registration Building on </w:t>
      </w:r>
      <w:proofErr w:type="spellStart"/>
      <w:r>
        <w:t>Cashua</w:t>
      </w:r>
      <w:proofErr w:type="spellEnd"/>
      <w:r>
        <w:t xml:space="preserve"> St in Darlington.  </w:t>
      </w:r>
    </w:p>
    <w:p w:rsidR="00BD2B19" w:rsidRDefault="00BD2B19" w:rsidP="00692485">
      <w:pPr>
        <w:pStyle w:val="ListParagraph"/>
        <w:tabs>
          <w:tab w:val="left" w:pos="1170"/>
        </w:tabs>
        <w:spacing w:before="2"/>
        <w:ind w:left="360" w:firstLine="0"/>
      </w:pPr>
    </w:p>
    <w:p w:rsidR="00BD2B19" w:rsidRDefault="00BD2B19" w:rsidP="00692485">
      <w:pPr>
        <w:pStyle w:val="ListParagraph"/>
        <w:tabs>
          <w:tab w:val="left" w:pos="1170"/>
        </w:tabs>
        <w:spacing w:before="2"/>
        <w:ind w:left="360" w:firstLine="0"/>
      </w:pPr>
      <w:r>
        <w:t>Commissioner Travis Bishop stated that the municipal jurisdictions and the County needed to work together on areas surrounding the municipalities</w:t>
      </w:r>
      <w:r w:rsidR="00965030">
        <w:t xml:space="preserve">, specifically the challenge of two possibly un-related </w:t>
      </w:r>
      <w:r w:rsidR="00965030">
        <w:lastRenderedPageBreak/>
        <w:t>goals</w:t>
      </w:r>
      <w:r>
        <w:t xml:space="preserve">.  </w:t>
      </w:r>
      <w:r w:rsidR="00965030">
        <w:t>He requested that the jurisdictions be invited to the public forms.</w:t>
      </w:r>
    </w:p>
    <w:p w:rsidR="00965030" w:rsidRDefault="00965030" w:rsidP="00692485">
      <w:pPr>
        <w:pStyle w:val="ListParagraph"/>
        <w:tabs>
          <w:tab w:val="left" w:pos="1170"/>
        </w:tabs>
        <w:spacing w:before="2"/>
        <w:ind w:left="360" w:firstLine="0"/>
      </w:pPr>
    </w:p>
    <w:p w:rsidR="00085DE8" w:rsidRDefault="00085DE8" w:rsidP="00692485">
      <w:pPr>
        <w:pStyle w:val="ListParagraph"/>
        <w:tabs>
          <w:tab w:val="left" w:pos="1170"/>
        </w:tabs>
        <w:spacing w:before="2"/>
        <w:ind w:left="360" w:firstLine="0"/>
      </w:pPr>
    </w:p>
    <w:p w:rsidR="00965030" w:rsidRDefault="00965030" w:rsidP="00692485">
      <w:pPr>
        <w:pStyle w:val="ListParagraph"/>
        <w:tabs>
          <w:tab w:val="left" w:pos="1170"/>
        </w:tabs>
        <w:spacing w:before="2"/>
        <w:ind w:left="360" w:firstLine="0"/>
      </w:pPr>
      <w:r>
        <w:t>Commissioner Bob Puechl agreed and asked that the Commissioner</w:t>
      </w:r>
      <w:r w:rsidR="00CC46D7">
        <w:t>s</w:t>
      </w:r>
      <w:r>
        <w:t xml:space="preserve"> also be included.</w:t>
      </w:r>
    </w:p>
    <w:p w:rsidR="00965030" w:rsidRDefault="00965030" w:rsidP="00692485">
      <w:pPr>
        <w:pStyle w:val="ListParagraph"/>
        <w:tabs>
          <w:tab w:val="left" w:pos="1170"/>
        </w:tabs>
        <w:spacing w:before="2"/>
        <w:ind w:left="360" w:firstLine="0"/>
      </w:pPr>
    </w:p>
    <w:p w:rsidR="00965030" w:rsidRDefault="00965030" w:rsidP="00692485">
      <w:pPr>
        <w:pStyle w:val="ListParagraph"/>
        <w:tabs>
          <w:tab w:val="left" w:pos="1170"/>
        </w:tabs>
        <w:spacing w:before="2"/>
        <w:ind w:left="360" w:firstLine="0"/>
      </w:pPr>
      <w:r>
        <w:t xml:space="preserve">Chairman White asked if this work would impact benefits with FEMA Disaster Funds.  Mr. Brebner stated that the information for the Population Element may assist in that area. </w:t>
      </w:r>
    </w:p>
    <w:p w:rsidR="00965030" w:rsidRDefault="00965030" w:rsidP="00692485">
      <w:pPr>
        <w:pStyle w:val="ListParagraph"/>
        <w:tabs>
          <w:tab w:val="left" w:pos="1170"/>
        </w:tabs>
        <w:spacing w:before="2"/>
        <w:ind w:left="360" w:firstLine="0"/>
      </w:pPr>
    </w:p>
    <w:p w:rsidR="00692485" w:rsidRPr="00692485" w:rsidRDefault="00692485" w:rsidP="00692485">
      <w:pPr>
        <w:pStyle w:val="ListParagraph"/>
        <w:tabs>
          <w:tab w:val="left" w:pos="1170"/>
        </w:tabs>
        <w:spacing w:before="2"/>
        <w:ind w:left="360" w:firstLine="0"/>
        <w:rPr>
          <w:color w:val="FF0000"/>
          <w:sz w:val="16"/>
          <w:szCs w:val="16"/>
        </w:rPr>
      </w:pPr>
      <w:r w:rsidRPr="00692485">
        <w:rPr>
          <w:color w:val="FF0000"/>
        </w:rPr>
        <w:t>No motions made.  Informational purposes only.</w:t>
      </w:r>
      <w:r>
        <w:br/>
      </w:r>
    </w:p>
    <w:p w:rsidR="007416AB" w:rsidRPr="000503FA" w:rsidRDefault="007416AB" w:rsidP="003632C2">
      <w:pPr>
        <w:pStyle w:val="ListParagraph"/>
        <w:spacing w:before="0"/>
        <w:ind w:left="1080" w:firstLine="0"/>
        <w:rPr>
          <w:b/>
          <w:sz w:val="16"/>
          <w:szCs w:val="16"/>
        </w:rPr>
      </w:pPr>
    </w:p>
    <w:p w:rsidR="0079433F" w:rsidRPr="0079433F" w:rsidRDefault="00194B0F" w:rsidP="007A03A2">
      <w:pPr>
        <w:pStyle w:val="ListParagraph"/>
        <w:numPr>
          <w:ilvl w:val="0"/>
          <w:numId w:val="4"/>
        </w:numPr>
        <w:tabs>
          <w:tab w:val="left" w:pos="1170"/>
        </w:tabs>
        <w:spacing w:before="2"/>
        <w:ind w:left="1080"/>
        <w:rPr>
          <w:color w:val="FF0000"/>
          <w:sz w:val="16"/>
          <w:szCs w:val="16"/>
        </w:rPr>
      </w:pPr>
      <w:r w:rsidRPr="004644F0">
        <w:rPr>
          <w:b/>
          <w:spacing w:val="-134"/>
          <w:u w:val="single"/>
        </w:rPr>
        <w:t>S</w:t>
      </w:r>
      <w:r w:rsidR="005A506F" w:rsidRPr="004644F0">
        <w:rPr>
          <w:b/>
          <w:u w:val="single"/>
        </w:rPr>
        <w:t>STAFF REPORTS</w:t>
      </w:r>
      <w:r w:rsidR="00054D19" w:rsidRPr="00222DC9">
        <w:t xml:space="preserve"> </w:t>
      </w:r>
      <w:r w:rsidR="004644F0">
        <w:t xml:space="preserve">– </w:t>
      </w:r>
      <w:r w:rsidR="00965030">
        <w:t>None</w:t>
      </w:r>
    </w:p>
    <w:p w:rsidR="0079433F" w:rsidRPr="00D5279A" w:rsidRDefault="0079433F" w:rsidP="0079433F">
      <w:pPr>
        <w:tabs>
          <w:tab w:val="left" w:pos="1170"/>
        </w:tabs>
        <w:spacing w:before="2"/>
        <w:ind w:left="360"/>
        <w:rPr>
          <w:sz w:val="16"/>
          <w:szCs w:val="16"/>
        </w:rPr>
      </w:pPr>
    </w:p>
    <w:p w:rsidR="00AB33B6" w:rsidRDefault="005A506F" w:rsidP="00AB33B6">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EA5703" w:rsidRPr="00D5279A" w:rsidRDefault="00EA5703" w:rsidP="00EA5703">
      <w:pPr>
        <w:tabs>
          <w:tab w:val="left" w:pos="1080"/>
        </w:tabs>
        <w:rPr>
          <w:sz w:val="16"/>
          <w:szCs w:val="16"/>
        </w:rPr>
      </w:pPr>
    </w:p>
    <w:p w:rsidR="00A550F4" w:rsidRPr="001725E5" w:rsidRDefault="00A550F4" w:rsidP="00692485">
      <w:pPr>
        <w:tabs>
          <w:tab w:val="left" w:pos="1080"/>
        </w:tabs>
        <w:ind w:left="360"/>
        <w:rPr>
          <w:sz w:val="16"/>
          <w:szCs w:val="16"/>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D5279A" w:rsidRDefault="00DB5EB3" w:rsidP="00DA0EFF">
      <w:pPr>
        <w:tabs>
          <w:tab w:val="left" w:pos="827"/>
        </w:tabs>
        <w:rPr>
          <w:sz w:val="16"/>
          <w:szCs w:val="16"/>
        </w:rPr>
      </w:pPr>
    </w:p>
    <w:p w:rsidR="00167A3B" w:rsidRPr="00222DC9" w:rsidRDefault="00DB5EB3" w:rsidP="00DD6826">
      <w:pPr>
        <w:tabs>
          <w:tab w:val="left" w:pos="82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79433F">
        <w:rPr>
          <w:color w:val="FF0000"/>
        </w:rPr>
        <w:t>Travis Bishop</w:t>
      </w:r>
      <w:r w:rsidR="008174E3">
        <w:rPr>
          <w:color w:val="FF0000"/>
        </w:rPr>
        <w:t xml:space="preserve"> </w:t>
      </w:r>
      <w:r w:rsidR="005319B2" w:rsidRPr="00222DC9">
        <w:rPr>
          <w:color w:val="FF0000"/>
        </w:rPr>
        <w:t>a</w:t>
      </w:r>
      <w:r w:rsidRPr="00222DC9">
        <w:rPr>
          <w:color w:val="FF0000"/>
        </w:rPr>
        <w:t xml:space="preserve">nd seconded by Commissioner </w:t>
      </w:r>
      <w:r w:rsidR="00D440D1">
        <w:rPr>
          <w:color w:val="FF0000"/>
        </w:rPr>
        <w:t>Josh Ward</w:t>
      </w:r>
      <w:r w:rsidR="004644F0">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D440D1">
        <w:rPr>
          <w:color w:val="FF0000"/>
        </w:rPr>
        <w:t>Augu2t 20</w:t>
      </w:r>
      <w:r w:rsidR="008174E3">
        <w:rPr>
          <w:color w:val="FF0000"/>
        </w:rPr>
        <w:t xml:space="preserve">, 2019 </w:t>
      </w:r>
      <w:r w:rsidRPr="00222DC9">
        <w:rPr>
          <w:color w:val="FF0000"/>
        </w:rPr>
        <w:t xml:space="preserve">at </w:t>
      </w:r>
      <w:r w:rsidR="00D440D1">
        <w:rPr>
          <w:color w:val="FF0000"/>
        </w:rPr>
        <w:t>6</w:t>
      </w:r>
      <w:r w:rsidR="00CF2D32">
        <w:rPr>
          <w:color w:val="FF0000"/>
        </w:rPr>
        <w:t>:</w:t>
      </w:r>
      <w:r w:rsidR="00D440D1">
        <w:rPr>
          <w:color w:val="FF0000"/>
        </w:rPr>
        <w:t>1</w:t>
      </w:r>
      <w:r w:rsidR="0079433F">
        <w:rPr>
          <w:color w:val="FF0000"/>
        </w:rPr>
        <w:t>3</w:t>
      </w:r>
      <w:r w:rsidR="008174E3">
        <w:rPr>
          <w:color w:val="FF0000"/>
        </w:rPr>
        <w:t xml:space="preserve"> p.m.</w:t>
      </w:r>
      <w:r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454" w:rsidRDefault="00D83454" w:rsidP="00A86574">
      <w:r>
        <w:separator/>
      </w:r>
    </w:p>
  </w:endnote>
  <w:endnote w:type="continuationSeparator" w:id="0">
    <w:p w:rsidR="00D83454" w:rsidRDefault="00D83454"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454" w:rsidRDefault="00D83454" w:rsidP="00A86574">
      <w:r>
        <w:separator/>
      </w:r>
    </w:p>
  </w:footnote>
  <w:footnote w:type="continuationSeparator" w:id="0">
    <w:p w:rsidR="00D83454" w:rsidRDefault="00D83454"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692485">
      <w:rPr>
        <w:sz w:val="24"/>
        <w:szCs w:val="24"/>
      </w:rPr>
      <w:t>August 20</w:t>
    </w:r>
    <w:r w:rsidR="008174E3">
      <w:rPr>
        <w:sz w:val="24"/>
        <w:szCs w:val="24"/>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97E"/>
    <w:multiLevelType w:val="hybridMultilevel"/>
    <w:tmpl w:val="8DD48C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1"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8" w15:restartNumberingAfterBreak="0">
    <w:nsid w:val="4BCE6BC2"/>
    <w:multiLevelType w:val="hybridMultilevel"/>
    <w:tmpl w:val="8D1AA232"/>
    <w:lvl w:ilvl="0" w:tplc="79ECBC94">
      <w:start w:val="1"/>
      <w:numFmt w:val="bullet"/>
      <w:lvlText w:val=""/>
      <w:lvlJc w:val="left"/>
      <w:pPr>
        <w:ind w:left="1852" w:hanging="360"/>
      </w:pPr>
      <w:rPr>
        <w:rFonts w:ascii="Symbol" w:hAnsi="Symbol" w:hint="default"/>
        <w:color w:val="000000" w:themeColor="text1"/>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19"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C1093"/>
    <w:multiLevelType w:val="hybridMultilevel"/>
    <w:tmpl w:val="12EAF87E"/>
    <w:lvl w:ilvl="0" w:tplc="D2689BE4">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14195"/>
    <w:multiLevelType w:val="hybridMultilevel"/>
    <w:tmpl w:val="03E22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9F3162"/>
    <w:multiLevelType w:val="hybridMultilevel"/>
    <w:tmpl w:val="754A2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17"/>
  </w:num>
  <w:num w:numId="4">
    <w:abstractNumId w:val="14"/>
  </w:num>
  <w:num w:numId="5">
    <w:abstractNumId w:val="32"/>
  </w:num>
  <w:num w:numId="6">
    <w:abstractNumId w:val="27"/>
  </w:num>
  <w:num w:numId="7">
    <w:abstractNumId w:val="1"/>
  </w:num>
  <w:num w:numId="8">
    <w:abstractNumId w:val="31"/>
  </w:num>
  <w:num w:numId="9">
    <w:abstractNumId w:val="3"/>
  </w:num>
  <w:num w:numId="10">
    <w:abstractNumId w:val="2"/>
  </w:num>
  <w:num w:numId="11">
    <w:abstractNumId w:val="12"/>
  </w:num>
  <w:num w:numId="12">
    <w:abstractNumId w:val="28"/>
  </w:num>
  <w:num w:numId="13">
    <w:abstractNumId w:val="23"/>
  </w:num>
  <w:num w:numId="14">
    <w:abstractNumId w:val="11"/>
  </w:num>
  <w:num w:numId="15">
    <w:abstractNumId w:val="30"/>
  </w:num>
  <w:num w:numId="16">
    <w:abstractNumId w:val="19"/>
  </w:num>
  <w:num w:numId="17">
    <w:abstractNumId w:val="7"/>
  </w:num>
  <w:num w:numId="18">
    <w:abstractNumId w:val="8"/>
  </w:num>
  <w:num w:numId="19">
    <w:abstractNumId w:val="15"/>
  </w:num>
  <w:num w:numId="20">
    <w:abstractNumId w:val="22"/>
  </w:num>
  <w:num w:numId="21">
    <w:abstractNumId w:val="26"/>
  </w:num>
  <w:num w:numId="22">
    <w:abstractNumId w:val="5"/>
  </w:num>
  <w:num w:numId="23">
    <w:abstractNumId w:val="4"/>
  </w:num>
  <w:num w:numId="24">
    <w:abstractNumId w:val="9"/>
  </w:num>
  <w:num w:numId="25">
    <w:abstractNumId w:val="16"/>
  </w:num>
  <w:num w:numId="26">
    <w:abstractNumId w:val="21"/>
  </w:num>
  <w:num w:numId="27">
    <w:abstractNumId w:val="24"/>
  </w:num>
  <w:num w:numId="28">
    <w:abstractNumId w:val="6"/>
  </w:num>
  <w:num w:numId="29">
    <w:abstractNumId w:val="20"/>
  </w:num>
  <w:num w:numId="30">
    <w:abstractNumId w:val="0"/>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9F"/>
    <w:rsid w:val="000471D3"/>
    <w:rsid w:val="000503FA"/>
    <w:rsid w:val="00054D19"/>
    <w:rsid w:val="00070D8B"/>
    <w:rsid w:val="000779E5"/>
    <w:rsid w:val="00085DE8"/>
    <w:rsid w:val="00097C32"/>
    <w:rsid w:val="000A6639"/>
    <w:rsid w:val="000C1A26"/>
    <w:rsid w:val="000E222B"/>
    <w:rsid w:val="000E4B9B"/>
    <w:rsid w:val="001032FC"/>
    <w:rsid w:val="00103C5D"/>
    <w:rsid w:val="00111DA0"/>
    <w:rsid w:val="001272BC"/>
    <w:rsid w:val="00133C74"/>
    <w:rsid w:val="0013456C"/>
    <w:rsid w:val="001454C9"/>
    <w:rsid w:val="00157CE2"/>
    <w:rsid w:val="00167A3B"/>
    <w:rsid w:val="001718A0"/>
    <w:rsid w:val="001725E5"/>
    <w:rsid w:val="0018019F"/>
    <w:rsid w:val="001809C5"/>
    <w:rsid w:val="0018434A"/>
    <w:rsid w:val="0019188F"/>
    <w:rsid w:val="00194B0F"/>
    <w:rsid w:val="001962C3"/>
    <w:rsid w:val="001B0BC8"/>
    <w:rsid w:val="001B210C"/>
    <w:rsid w:val="001B2E64"/>
    <w:rsid w:val="001B3D54"/>
    <w:rsid w:val="001C05F6"/>
    <w:rsid w:val="001C10A1"/>
    <w:rsid w:val="001C3BDF"/>
    <w:rsid w:val="001C6A1D"/>
    <w:rsid w:val="001D6265"/>
    <w:rsid w:val="001D7BFC"/>
    <w:rsid w:val="001E30DB"/>
    <w:rsid w:val="001E53A1"/>
    <w:rsid w:val="001E6B89"/>
    <w:rsid w:val="001F3FE9"/>
    <w:rsid w:val="00204126"/>
    <w:rsid w:val="00204238"/>
    <w:rsid w:val="00222DC9"/>
    <w:rsid w:val="002258FA"/>
    <w:rsid w:val="00227562"/>
    <w:rsid w:val="00264728"/>
    <w:rsid w:val="00270AA0"/>
    <w:rsid w:val="00291892"/>
    <w:rsid w:val="002955AC"/>
    <w:rsid w:val="002B0548"/>
    <w:rsid w:val="002B69CB"/>
    <w:rsid w:val="002C2AD6"/>
    <w:rsid w:val="002C5114"/>
    <w:rsid w:val="002D13EB"/>
    <w:rsid w:val="002F46D9"/>
    <w:rsid w:val="002F5662"/>
    <w:rsid w:val="0030429F"/>
    <w:rsid w:val="00322803"/>
    <w:rsid w:val="0034112E"/>
    <w:rsid w:val="00350D89"/>
    <w:rsid w:val="00355C5F"/>
    <w:rsid w:val="00360297"/>
    <w:rsid w:val="003632C2"/>
    <w:rsid w:val="00366256"/>
    <w:rsid w:val="00366CB5"/>
    <w:rsid w:val="0037040A"/>
    <w:rsid w:val="00370500"/>
    <w:rsid w:val="003747D2"/>
    <w:rsid w:val="003859D7"/>
    <w:rsid w:val="00395FD2"/>
    <w:rsid w:val="003A1DEE"/>
    <w:rsid w:val="003B1CE9"/>
    <w:rsid w:val="003C2372"/>
    <w:rsid w:val="003E2C4F"/>
    <w:rsid w:val="003E5101"/>
    <w:rsid w:val="003F5A1A"/>
    <w:rsid w:val="003F6867"/>
    <w:rsid w:val="004134E1"/>
    <w:rsid w:val="004149CF"/>
    <w:rsid w:val="00431DDF"/>
    <w:rsid w:val="00442481"/>
    <w:rsid w:val="004472CD"/>
    <w:rsid w:val="00447E76"/>
    <w:rsid w:val="004631BE"/>
    <w:rsid w:val="004644F0"/>
    <w:rsid w:val="00471C7E"/>
    <w:rsid w:val="00480D24"/>
    <w:rsid w:val="00482169"/>
    <w:rsid w:val="00484EF8"/>
    <w:rsid w:val="00496925"/>
    <w:rsid w:val="00496B22"/>
    <w:rsid w:val="004A0A21"/>
    <w:rsid w:val="004A4C54"/>
    <w:rsid w:val="004C25B3"/>
    <w:rsid w:val="004C42CE"/>
    <w:rsid w:val="004D1C24"/>
    <w:rsid w:val="004D21C6"/>
    <w:rsid w:val="004D2738"/>
    <w:rsid w:val="004D6D38"/>
    <w:rsid w:val="004D7ED3"/>
    <w:rsid w:val="004F445E"/>
    <w:rsid w:val="00504B65"/>
    <w:rsid w:val="00512CA3"/>
    <w:rsid w:val="00517BAA"/>
    <w:rsid w:val="00522876"/>
    <w:rsid w:val="005263FE"/>
    <w:rsid w:val="0052733C"/>
    <w:rsid w:val="005319B2"/>
    <w:rsid w:val="00536F6E"/>
    <w:rsid w:val="005411B6"/>
    <w:rsid w:val="00542FB7"/>
    <w:rsid w:val="005463FC"/>
    <w:rsid w:val="005530FA"/>
    <w:rsid w:val="00554A84"/>
    <w:rsid w:val="00571AEC"/>
    <w:rsid w:val="0057457A"/>
    <w:rsid w:val="00586854"/>
    <w:rsid w:val="005A506F"/>
    <w:rsid w:val="005C6C1F"/>
    <w:rsid w:val="006016D4"/>
    <w:rsid w:val="006129AE"/>
    <w:rsid w:val="00613558"/>
    <w:rsid w:val="00615A43"/>
    <w:rsid w:val="00617486"/>
    <w:rsid w:val="00621417"/>
    <w:rsid w:val="00621CA8"/>
    <w:rsid w:val="00634BD7"/>
    <w:rsid w:val="006427AC"/>
    <w:rsid w:val="0064750E"/>
    <w:rsid w:val="00662BC3"/>
    <w:rsid w:val="00673F1B"/>
    <w:rsid w:val="006747F6"/>
    <w:rsid w:val="00674D08"/>
    <w:rsid w:val="006755B9"/>
    <w:rsid w:val="00692485"/>
    <w:rsid w:val="00693EFF"/>
    <w:rsid w:val="006A292A"/>
    <w:rsid w:val="006A57EF"/>
    <w:rsid w:val="006B4AF4"/>
    <w:rsid w:val="006B590A"/>
    <w:rsid w:val="006B5FEA"/>
    <w:rsid w:val="006C3CFC"/>
    <w:rsid w:val="006E2D66"/>
    <w:rsid w:val="006E4B64"/>
    <w:rsid w:val="00702488"/>
    <w:rsid w:val="0070510B"/>
    <w:rsid w:val="00705FE3"/>
    <w:rsid w:val="00714B71"/>
    <w:rsid w:val="00721ABD"/>
    <w:rsid w:val="00722264"/>
    <w:rsid w:val="007331FD"/>
    <w:rsid w:val="00734FCB"/>
    <w:rsid w:val="007416AB"/>
    <w:rsid w:val="00742449"/>
    <w:rsid w:val="007566C7"/>
    <w:rsid w:val="00760E2B"/>
    <w:rsid w:val="00770F27"/>
    <w:rsid w:val="00785CDF"/>
    <w:rsid w:val="00791D19"/>
    <w:rsid w:val="0079433F"/>
    <w:rsid w:val="0079435F"/>
    <w:rsid w:val="00794859"/>
    <w:rsid w:val="007A03A2"/>
    <w:rsid w:val="007A3F36"/>
    <w:rsid w:val="007A64EF"/>
    <w:rsid w:val="007B7FDF"/>
    <w:rsid w:val="007C05F7"/>
    <w:rsid w:val="007C608A"/>
    <w:rsid w:val="007D53ED"/>
    <w:rsid w:val="007E094C"/>
    <w:rsid w:val="007E1EC9"/>
    <w:rsid w:val="007E213A"/>
    <w:rsid w:val="007E7F73"/>
    <w:rsid w:val="00812D59"/>
    <w:rsid w:val="008174E3"/>
    <w:rsid w:val="0083701A"/>
    <w:rsid w:val="008423E0"/>
    <w:rsid w:val="008448B4"/>
    <w:rsid w:val="00860476"/>
    <w:rsid w:val="00866F05"/>
    <w:rsid w:val="00871587"/>
    <w:rsid w:val="008736D7"/>
    <w:rsid w:val="0088335E"/>
    <w:rsid w:val="00895AF2"/>
    <w:rsid w:val="008D08A3"/>
    <w:rsid w:val="008D2E39"/>
    <w:rsid w:val="008F496B"/>
    <w:rsid w:val="00900B6E"/>
    <w:rsid w:val="0090206C"/>
    <w:rsid w:val="00907232"/>
    <w:rsid w:val="00907D60"/>
    <w:rsid w:val="0092694F"/>
    <w:rsid w:val="0094288C"/>
    <w:rsid w:val="00953AA3"/>
    <w:rsid w:val="0095690F"/>
    <w:rsid w:val="00963DB4"/>
    <w:rsid w:val="00965030"/>
    <w:rsid w:val="00970888"/>
    <w:rsid w:val="00971618"/>
    <w:rsid w:val="0097580A"/>
    <w:rsid w:val="00976961"/>
    <w:rsid w:val="009836A8"/>
    <w:rsid w:val="00991D5F"/>
    <w:rsid w:val="0099656E"/>
    <w:rsid w:val="009A59BD"/>
    <w:rsid w:val="009A5A63"/>
    <w:rsid w:val="009A725D"/>
    <w:rsid w:val="009B1661"/>
    <w:rsid w:val="009B3143"/>
    <w:rsid w:val="009B6220"/>
    <w:rsid w:val="009C3CD3"/>
    <w:rsid w:val="009C75E8"/>
    <w:rsid w:val="009D2D33"/>
    <w:rsid w:val="009F21A7"/>
    <w:rsid w:val="00A0710E"/>
    <w:rsid w:val="00A11A77"/>
    <w:rsid w:val="00A21486"/>
    <w:rsid w:val="00A243A3"/>
    <w:rsid w:val="00A26564"/>
    <w:rsid w:val="00A40A10"/>
    <w:rsid w:val="00A42F41"/>
    <w:rsid w:val="00A50AFB"/>
    <w:rsid w:val="00A5326A"/>
    <w:rsid w:val="00A550F4"/>
    <w:rsid w:val="00A60F33"/>
    <w:rsid w:val="00A67529"/>
    <w:rsid w:val="00A821FE"/>
    <w:rsid w:val="00A86574"/>
    <w:rsid w:val="00A87074"/>
    <w:rsid w:val="00A87EEA"/>
    <w:rsid w:val="00A91D92"/>
    <w:rsid w:val="00A94AAE"/>
    <w:rsid w:val="00A956B9"/>
    <w:rsid w:val="00AA1C92"/>
    <w:rsid w:val="00AA7974"/>
    <w:rsid w:val="00AB33B6"/>
    <w:rsid w:val="00AD1D9E"/>
    <w:rsid w:val="00AD38FC"/>
    <w:rsid w:val="00AE174A"/>
    <w:rsid w:val="00AE6D01"/>
    <w:rsid w:val="00AF125E"/>
    <w:rsid w:val="00AF4BCA"/>
    <w:rsid w:val="00AF6A59"/>
    <w:rsid w:val="00B01231"/>
    <w:rsid w:val="00B01A36"/>
    <w:rsid w:val="00B0415E"/>
    <w:rsid w:val="00B359ED"/>
    <w:rsid w:val="00B42A9A"/>
    <w:rsid w:val="00B437F9"/>
    <w:rsid w:val="00B451FF"/>
    <w:rsid w:val="00B470E4"/>
    <w:rsid w:val="00B51C59"/>
    <w:rsid w:val="00B63B7F"/>
    <w:rsid w:val="00B662E5"/>
    <w:rsid w:val="00B83963"/>
    <w:rsid w:val="00B8746A"/>
    <w:rsid w:val="00B92801"/>
    <w:rsid w:val="00B96EC6"/>
    <w:rsid w:val="00B9778A"/>
    <w:rsid w:val="00BB1177"/>
    <w:rsid w:val="00BC0825"/>
    <w:rsid w:val="00BC09B6"/>
    <w:rsid w:val="00BD0A64"/>
    <w:rsid w:val="00BD2B19"/>
    <w:rsid w:val="00BD5168"/>
    <w:rsid w:val="00BE7373"/>
    <w:rsid w:val="00BF53B7"/>
    <w:rsid w:val="00BF5E7C"/>
    <w:rsid w:val="00C14199"/>
    <w:rsid w:val="00C17A6B"/>
    <w:rsid w:val="00C23FF7"/>
    <w:rsid w:val="00C24A81"/>
    <w:rsid w:val="00C265F3"/>
    <w:rsid w:val="00C43150"/>
    <w:rsid w:val="00C66FD5"/>
    <w:rsid w:val="00C92D4E"/>
    <w:rsid w:val="00C935D1"/>
    <w:rsid w:val="00CA00D6"/>
    <w:rsid w:val="00CA43EF"/>
    <w:rsid w:val="00CB1457"/>
    <w:rsid w:val="00CC46D7"/>
    <w:rsid w:val="00CD48E3"/>
    <w:rsid w:val="00CF2D32"/>
    <w:rsid w:val="00D02CFF"/>
    <w:rsid w:val="00D30FC6"/>
    <w:rsid w:val="00D41473"/>
    <w:rsid w:val="00D440D1"/>
    <w:rsid w:val="00D4761E"/>
    <w:rsid w:val="00D5279A"/>
    <w:rsid w:val="00D53E9A"/>
    <w:rsid w:val="00D62799"/>
    <w:rsid w:val="00D83454"/>
    <w:rsid w:val="00D92BB8"/>
    <w:rsid w:val="00DA0EFF"/>
    <w:rsid w:val="00DA3AE0"/>
    <w:rsid w:val="00DB5EB3"/>
    <w:rsid w:val="00DC25D7"/>
    <w:rsid w:val="00DD2CDA"/>
    <w:rsid w:val="00DD6826"/>
    <w:rsid w:val="00DD759E"/>
    <w:rsid w:val="00DD7822"/>
    <w:rsid w:val="00DE15CB"/>
    <w:rsid w:val="00DE7712"/>
    <w:rsid w:val="00DF126D"/>
    <w:rsid w:val="00DF487C"/>
    <w:rsid w:val="00E0028B"/>
    <w:rsid w:val="00E253B3"/>
    <w:rsid w:val="00E30DDD"/>
    <w:rsid w:val="00E36683"/>
    <w:rsid w:val="00E533FB"/>
    <w:rsid w:val="00E84C2C"/>
    <w:rsid w:val="00E87584"/>
    <w:rsid w:val="00E94BA7"/>
    <w:rsid w:val="00EA0C81"/>
    <w:rsid w:val="00EA5454"/>
    <w:rsid w:val="00EA5703"/>
    <w:rsid w:val="00EA6115"/>
    <w:rsid w:val="00EA64A7"/>
    <w:rsid w:val="00EB0046"/>
    <w:rsid w:val="00EB156A"/>
    <w:rsid w:val="00EB2186"/>
    <w:rsid w:val="00EB6BF4"/>
    <w:rsid w:val="00EC2797"/>
    <w:rsid w:val="00ED2F5D"/>
    <w:rsid w:val="00ED37A1"/>
    <w:rsid w:val="00ED4EEB"/>
    <w:rsid w:val="00EE3225"/>
    <w:rsid w:val="00EF24A0"/>
    <w:rsid w:val="00F0443C"/>
    <w:rsid w:val="00F17FA9"/>
    <w:rsid w:val="00F349F5"/>
    <w:rsid w:val="00F53B73"/>
    <w:rsid w:val="00F6021A"/>
    <w:rsid w:val="00F6242A"/>
    <w:rsid w:val="00F90940"/>
    <w:rsid w:val="00F938E7"/>
    <w:rsid w:val="00F93EC2"/>
    <w:rsid w:val="00FA7C90"/>
    <w:rsid w:val="00FB1F92"/>
    <w:rsid w:val="00FB5DBD"/>
    <w:rsid w:val="00FD1091"/>
    <w:rsid w:val="00FD2F39"/>
    <w:rsid w:val="00FD68C3"/>
    <w:rsid w:val="00FD70B3"/>
    <w:rsid w:val="00FE048B"/>
    <w:rsid w:val="00FE1538"/>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A2282-704F-44FE-978D-96AD02EB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E2458-8CCF-4ED5-865B-79398CC5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2019-10-07T17:08:00Z</cp:lastPrinted>
  <dcterms:created xsi:type="dcterms:W3CDTF">2019-10-08T14:28:00Z</dcterms:created>
  <dcterms:modified xsi:type="dcterms:W3CDTF">2019-10-08T14:28:00Z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